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DC" w:rsidRDefault="003A6BDC" w:rsidP="00824C8B">
      <w:pPr>
        <w:autoSpaceDE w:val="0"/>
        <w:autoSpaceDN w:val="0"/>
        <w:bidi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</w:pPr>
      <w:r w:rsidRPr="00817932"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  <w:t>Conclusion générale</w:t>
      </w:r>
    </w:p>
    <w:p w:rsidR="00A605AD" w:rsidRPr="003928D3" w:rsidRDefault="00467261" w:rsidP="00F57D9F">
      <w:pPr>
        <w:autoSpaceDE w:val="0"/>
        <w:autoSpaceDN w:val="0"/>
        <w:bidi w:val="0"/>
        <w:adjustRightInd w:val="0"/>
        <w:spacing w:line="360" w:lineRule="auto"/>
        <w:ind w:firstLine="720"/>
        <w:jc w:val="both"/>
        <w:rPr>
          <w:rFonts w:asciiTheme="majorBidi" w:eastAsiaTheme="minorHAns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Notre</w:t>
      </w:r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 travail a été consacré à la modélisation des structures 2D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des </w:t>
      </w:r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matériaux à bandes interdites photoniques et phononiques par l’utilisation du le logiciel </w:t>
      </w:r>
      <w:proofErr w:type="spellStart"/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>Rsoft</w:t>
      </w:r>
      <w:proofErr w:type="spellEnd"/>
      <w:r w:rsidR="00A605AD" w:rsidRPr="003928D3">
        <w:rPr>
          <w:rFonts w:asciiTheme="majorBidi" w:hAnsiTheme="majorBidi" w:cstheme="majorBidi"/>
          <w:sz w:val="24"/>
          <w:szCs w:val="24"/>
          <w:lang w:val="fr-FR"/>
        </w:rPr>
        <w:t xml:space="preserve"> CAD</w:t>
      </w:r>
      <w:r w:rsidR="00A605AD">
        <w:rPr>
          <w:rFonts w:asciiTheme="majorBidi" w:eastAsiaTheme="minorHAnsi" w:hAnsiTheme="majorBidi" w:cstheme="majorBidi"/>
          <w:sz w:val="24"/>
          <w:szCs w:val="24"/>
          <w:lang w:val="fr-FR"/>
        </w:rPr>
        <w:t>.</w:t>
      </w:r>
    </w:p>
    <w:p w:rsidR="003A6BDC" w:rsidRPr="00817932" w:rsidRDefault="004610E9" w:rsidP="004610E9">
      <w:pPr>
        <w:tabs>
          <w:tab w:val="right" w:pos="8550"/>
        </w:tabs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Notre </w:t>
      </w:r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objectif </w:t>
      </w:r>
      <w:r w:rsidR="00590965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est </w:t>
      </w:r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l’étude de l’influence de quelques paramètres physiques surla bande interdite photonique </w:t>
      </w:r>
      <w:r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(BIP) </w:t>
      </w:r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des cristaux </w:t>
      </w:r>
      <w:proofErr w:type="gramStart"/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>photonique</w:t>
      </w:r>
      <w:proofErr w:type="gramEnd"/>
      <w:r w:rsidR="003A6BDC" w:rsidRPr="00817932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 et phononiques bidimensionnel</w:t>
      </w:r>
      <w:r w:rsidR="00590965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. </w:t>
      </w:r>
    </w:p>
    <w:p w:rsidR="003A6BDC" w:rsidRDefault="00F57D9F" w:rsidP="00590965">
      <w:pPr>
        <w:bidi w:val="0"/>
        <w:spacing w:line="360" w:lineRule="auto"/>
        <w:ind w:firstLine="360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Pour </w:t>
      </w:r>
      <w:proofErr w:type="gramStart"/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le cristaux</w:t>
      </w:r>
      <w:proofErr w:type="gramEnd"/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photoniques nous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avons étudié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l'influence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de l</w:t>
      </w:r>
      <w:r w:rsidRPr="00B02400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’augmentation 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de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paramètre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géométrique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s (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période et rayon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)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ainsi que la forme du réseau (carré, hexagonal)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sur la bande interdite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(BIP) 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pour les trois structure SiO</w:t>
      </w:r>
      <w:r w:rsidR="003A6BDC" w:rsidRPr="00817932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/air, LiNbO</w:t>
      </w:r>
      <w:r w:rsidR="003A6BDC" w:rsidRPr="00817932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3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/</w:t>
      </w:r>
      <w:r w:rsidR="004610E9">
        <w:rPr>
          <w:rFonts w:asciiTheme="majorBidi" w:hAnsiTheme="majorBidi" w:cstheme="majorBidi"/>
          <w:sz w:val="24"/>
          <w:szCs w:val="24"/>
          <w:lang w:val="fr-FR" w:bidi="ar-DZ"/>
        </w:rPr>
        <w:t>air</w:t>
      </w:r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,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proofErr w:type="spellStart"/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Zns</w:t>
      </w:r>
      <w:proofErr w:type="spellEnd"/>
      <w:r w:rsidR="003A6BDC" w:rsidRPr="00817932">
        <w:rPr>
          <w:rFonts w:asciiTheme="majorBidi" w:hAnsiTheme="majorBidi" w:cstheme="majorBidi"/>
          <w:sz w:val="24"/>
          <w:szCs w:val="24"/>
          <w:lang w:val="fr-FR" w:bidi="ar-DZ"/>
        </w:rPr>
        <w:t>/verre.</w:t>
      </w:r>
    </w:p>
    <w:p w:rsidR="00817932" w:rsidRPr="00B02400" w:rsidRDefault="003A6BDC" w:rsidP="004610E9">
      <w:pPr>
        <w:pStyle w:val="Paragraphedeliste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B02400">
        <w:rPr>
          <w:rFonts w:asciiTheme="majorBidi" w:hAnsiTheme="majorBidi" w:cstheme="majorBidi"/>
          <w:sz w:val="24"/>
          <w:szCs w:val="24"/>
          <w:lang w:val="fr-FR" w:bidi="ar-DZ"/>
        </w:rPr>
        <w:t xml:space="preserve">La première structure </w:t>
      </w:r>
      <w:r w:rsidR="00B02400" w:rsidRPr="00B02400">
        <w:rPr>
          <w:rFonts w:asciiTheme="majorBidi" w:hAnsiTheme="majorBidi" w:cstheme="majorBidi"/>
          <w:sz w:val="24"/>
          <w:szCs w:val="24"/>
          <w:lang w:val="fr-FR" w:bidi="ar-DZ"/>
        </w:rPr>
        <w:t>hexagonale SiO</w:t>
      </w:r>
      <w:r w:rsidR="00B02400" w:rsidRPr="00B02400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B02400" w:rsidRPr="00B02400">
        <w:rPr>
          <w:rFonts w:asciiTheme="majorBidi" w:hAnsiTheme="majorBidi" w:cstheme="majorBidi"/>
          <w:sz w:val="24"/>
          <w:szCs w:val="24"/>
          <w:lang w:val="fr-FR" w:bidi="ar-DZ"/>
        </w:rPr>
        <w:t xml:space="preserve">/air de tige </w:t>
      </w:r>
      <w:r w:rsidR="00F57D9F">
        <w:rPr>
          <w:rFonts w:asciiTheme="majorBidi" w:hAnsiTheme="majorBidi" w:cstheme="majorBidi"/>
          <w:sz w:val="24"/>
          <w:szCs w:val="24"/>
          <w:lang w:val="fr-FR" w:bidi="ar-DZ"/>
        </w:rPr>
        <w:t>de rayon (</w:t>
      </w:r>
      <w:r w:rsidR="00B02400" w:rsidRPr="00B02400">
        <w:rPr>
          <w:rFonts w:asciiTheme="majorBidi" w:hAnsiTheme="majorBidi" w:cstheme="majorBidi"/>
          <w:sz w:val="24"/>
          <w:szCs w:val="24"/>
          <w:lang w:val="fr-FR" w:bidi="ar-DZ"/>
        </w:rPr>
        <w:t>a</w:t>
      </w:r>
      <w:r w:rsidR="004610E9">
        <w:rPr>
          <w:rFonts w:asciiTheme="majorBidi" w:hAnsiTheme="majorBidi" w:cstheme="majorBidi"/>
          <w:sz w:val="24"/>
          <w:szCs w:val="24"/>
          <w:lang w:val="fr-FR" w:bidi="ar-DZ"/>
        </w:rPr>
        <w:t>).</w:t>
      </w:r>
    </w:p>
    <w:p w:rsidR="00F57D9F" w:rsidRDefault="00B02400" w:rsidP="00F57D9F">
      <w:pPr>
        <w:pStyle w:val="Paragraphedeliste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824C8B">
        <w:rPr>
          <w:rFonts w:asciiTheme="majorBidi" w:hAnsiTheme="majorBidi" w:cstheme="majorBidi"/>
          <w:sz w:val="24"/>
          <w:szCs w:val="24"/>
          <w:lang w:val="fr-FR" w:bidi="ar-DZ"/>
        </w:rPr>
        <w:t xml:space="preserve">La deuxième structure </w:t>
      </w:r>
      <w:r w:rsidR="008504E5">
        <w:rPr>
          <w:rFonts w:asciiTheme="majorBidi" w:hAnsiTheme="majorBidi" w:cstheme="majorBidi"/>
          <w:sz w:val="24"/>
          <w:szCs w:val="24"/>
          <w:lang w:val="fr-FR" w:bidi="ar-DZ"/>
        </w:rPr>
        <w:t>hexagonal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e</w:t>
      </w:r>
      <w:r w:rsidR="008504E5">
        <w:rPr>
          <w:rFonts w:asciiTheme="majorBidi" w:hAnsiTheme="majorBidi" w:cstheme="majorBidi"/>
          <w:sz w:val="24"/>
          <w:szCs w:val="24"/>
          <w:lang w:val="fr-FR" w:bidi="ar-DZ"/>
        </w:rPr>
        <w:t xml:space="preserve"> et carrée </w:t>
      </w:r>
      <w:r w:rsidR="008504E5" w:rsidRPr="00817932">
        <w:rPr>
          <w:rFonts w:asciiTheme="majorBidi" w:hAnsiTheme="majorBidi" w:cstheme="majorBidi"/>
          <w:sz w:val="24"/>
          <w:szCs w:val="24"/>
          <w:lang w:val="fr-FR" w:bidi="ar-DZ"/>
        </w:rPr>
        <w:t>LiNbO</w:t>
      </w:r>
      <w:r w:rsidR="008504E5" w:rsidRPr="00817932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3</w:t>
      </w:r>
      <w:r w:rsidR="008504E5" w:rsidRPr="00817932">
        <w:rPr>
          <w:rFonts w:asciiTheme="majorBidi" w:hAnsiTheme="majorBidi" w:cstheme="majorBidi"/>
          <w:sz w:val="24"/>
          <w:szCs w:val="24"/>
          <w:lang w:val="fr-FR" w:bidi="ar-DZ"/>
        </w:rPr>
        <w:t xml:space="preserve"> /</w:t>
      </w:r>
      <w:r w:rsidR="00F57D9F">
        <w:rPr>
          <w:rFonts w:asciiTheme="majorBidi" w:hAnsiTheme="majorBidi" w:cstheme="majorBidi"/>
          <w:sz w:val="24"/>
          <w:szCs w:val="24"/>
          <w:lang w:val="fr-FR" w:bidi="ar-DZ"/>
        </w:rPr>
        <w:t>air.</w:t>
      </w:r>
    </w:p>
    <w:p w:rsidR="00F57D9F" w:rsidRDefault="008504E5" w:rsidP="00590965">
      <w:pPr>
        <w:pStyle w:val="Paragraphedeliste"/>
        <w:numPr>
          <w:ilvl w:val="0"/>
          <w:numId w:val="2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sz w:val="24"/>
          <w:szCs w:val="24"/>
          <w:lang w:val="fr-FR" w:bidi="ar-DZ"/>
        </w:rPr>
        <w:t>La troisième structure hexagonal</w:t>
      </w:r>
      <w:r w:rsidR="00325406">
        <w:rPr>
          <w:rFonts w:asciiTheme="majorBidi" w:hAnsiTheme="majorBidi" w:cstheme="majorBidi"/>
          <w:sz w:val="24"/>
          <w:szCs w:val="24"/>
          <w:lang w:val="fr-FR" w:bidi="ar-DZ"/>
        </w:rPr>
        <w:t>e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fr-FR" w:bidi="ar-DZ"/>
        </w:rPr>
        <w:t>Zns</w:t>
      </w:r>
      <w:proofErr w:type="spellEnd"/>
      <w:r>
        <w:rPr>
          <w:rFonts w:asciiTheme="majorBidi" w:hAnsiTheme="majorBidi" w:cstheme="majorBidi"/>
          <w:sz w:val="24"/>
          <w:szCs w:val="24"/>
          <w:lang w:val="fr-FR" w:bidi="ar-DZ"/>
        </w:rPr>
        <w:t>/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verre</w:t>
      </w:r>
      <w:r w:rsidR="00F57D9F">
        <w:rPr>
          <w:rFonts w:asciiTheme="majorBidi" w:hAnsiTheme="majorBidi" w:cstheme="majorBidi"/>
          <w:sz w:val="24"/>
          <w:szCs w:val="24"/>
          <w:lang w:val="fr-FR" w:bidi="ar-DZ"/>
        </w:rPr>
        <w:t>.</w:t>
      </w:r>
    </w:p>
    <w:p w:rsidR="00A976E7" w:rsidRPr="003A7225" w:rsidRDefault="00F57D9F" w:rsidP="00590965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Pour 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le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cristaux pho</w:t>
      </w:r>
      <w:r w:rsidR="00467261" w:rsidRPr="00F57D9F">
        <w:rPr>
          <w:rFonts w:asciiTheme="majorBidi" w:hAnsiTheme="majorBidi" w:cstheme="majorBidi"/>
          <w:sz w:val="24"/>
          <w:szCs w:val="24"/>
          <w:lang w:val="fr-FR" w:bidi="ar-DZ"/>
        </w:rPr>
        <w:t>n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oniques nous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avons aussi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étudi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é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l'influ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ence de</w:t>
      </w:r>
      <w:r w:rsidR="00A91FE3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 paramètre</w:t>
      </w:r>
      <w:r w:rsidR="00A91FE3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 géométrique</w:t>
      </w:r>
      <w:r w:rsidR="00A91FE3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 (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période et rayon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>)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sur la bande interdite </w:t>
      </w:r>
      <w:r w:rsidR="00590965">
        <w:rPr>
          <w:rFonts w:asciiTheme="majorBidi" w:hAnsiTheme="majorBidi" w:cstheme="majorBidi"/>
          <w:sz w:val="24"/>
          <w:szCs w:val="24"/>
          <w:lang w:val="fr-FR" w:bidi="ar-DZ"/>
        </w:rPr>
        <w:t xml:space="preserve">(BIP) 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>pour les deux structure</w:t>
      </w:r>
      <w:r w:rsidR="00325406"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acier/air, structure </w:t>
      </w:r>
      <w:r w:rsidR="00A44EA8" w:rsidRPr="00F57D9F">
        <w:rPr>
          <w:rFonts w:asciiTheme="majorBidi" w:hAnsiTheme="majorBidi" w:cstheme="majorBidi"/>
          <w:sz w:val="24"/>
          <w:szCs w:val="24"/>
          <w:lang w:val="fr-FR" w:bidi="ar-DZ"/>
        </w:rPr>
        <w:t>carrée</w:t>
      </w:r>
      <w:r w:rsidR="00A976E7" w:rsidRPr="00F57D9F">
        <w:rPr>
          <w:rFonts w:asciiTheme="majorBidi" w:hAnsiTheme="majorBidi" w:cstheme="majorBidi"/>
          <w:sz w:val="24"/>
          <w:szCs w:val="24"/>
          <w:lang w:val="fr-FR" w:bidi="ar-DZ"/>
        </w:rPr>
        <w:t xml:space="preserve"> de trous dans une matrice  SiO</w:t>
      </w:r>
      <w:r w:rsidR="00A976E7" w:rsidRPr="00F57D9F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3A7225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 </w:t>
      </w:r>
      <w:r w:rsidR="003A7225">
        <w:rPr>
          <w:rFonts w:asciiTheme="majorBidi" w:hAnsiTheme="majorBidi" w:cstheme="majorBidi"/>
          <w:sz w:val="24"/>
          <w:szCs w:val="24"/>
          <w:lang w:val="fr-FR" w:bidi="ar-DZ"/>
        </w:rPr>
        <w:t>:</w:t>
      </w:r>
    </w:p>
    <w:p w:rsidR="003A6BDC" w:rsidRDefault="00A91FE3" w:rsidP="00A91FE3">
      <w:pPr>
        <w:pStyle w:val="Paragraphedeliste"/>
        <w:numPr>
          <w:ilvl w:val="0"/>
          <w:numId w:val="3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sz w:val="24"/>
          <w:szCs w:val="24"/>
          <w:lang w:val="fr-FR" w:bidi="ar-DZ"/>
        </w:rPr>
        <w:t>On note pour la première structure (</w:t>
      </w:r>
      <w:r w:rsidRPr="00F57D9F">
        <w:rPr>
          <w:rFonts w:asciiTheme="majorBidi" w:hAnsiTheme="majorBidi" w:cstheme="majorBidi"/>
          <w:sz w:val="24"/>
          <w:szCs w:val="24"/>
          <w:lang w:val="fr-FR" w:bidi="ar-DZ"/>
        </w:rPr>
        <w:t>acier/</w:t>
      </w:r>
      <w:r w:rsidR="00D540AD" w:rsidRPr="00F57D9F">
        <w:rPr>
          <w:rFonts w:asciiTheme="majorBidi" w:hAnsiTheme="majorBidi" w:cstheme="majorBidi"/>
          <w:sz w:val="24"/>
          <w:szCs w:val="24"/>
          <w:lang w:val="fr-FR" w:bidi="ar-DZ"/>
        </w:rPr>
        <w:t>air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>)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 l’apparition </w:t>
      </w:r>
      <w:r w:rsidR="003A7225">
        <w:rPr>
          <w:rFonts w:asciiTheme="majorBidi" w:hAnsiTheme="majorBidi" w:cstheme="majorBidi"/>
          <w:sz w:val="24"/>
          <w:szCs w:val="24"/>
          <w:lang w:val="fr-FR" w:bidi="ar-DZ"/>
        </w:rPr>
        <w:t xml:space="preserve">de </w:t>
      </w:r>
      <w:r w:rsidR="00A976E7">
        <w:rPr>
          <w:rFonts w:asciiTheme="majorBidi" w:hAnsiTheme="majorBidi" w:cstheme="majorBidi"/>
          <w:sz w:val="24"/>
          <w:szCs w:val="24"/>
          <w:lang w:val="fr-FR" w:bidi="ar-DZ"/>
        </w:rPr>
        <w:t>trois bande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976E7">
        <w:rPr>
          <w:rFonts w:asciiTheme="majorBidi" w:hAnsiTheme="majorBidi" w:cstheme="majorBidi"/>
          <w:sz w:val="24"/>
          <w:szCs w:val="24"/>
          <w:lang w:val="fr-FR" w:bidi="ar-DZ"/>
        </w:rPr>
        <w:t xml:space="preserve"> interdite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spourle </w:t>
      </w:r>
      <w:r w:rsidR="00A976E7">
        <w:rPr>
          <w:rFonts w:asciiTheme="majorBidi" w:hAnsiTheme="majorBidi" w:cstheme="majorBidi"/>
          <w:sz w:val="24"/>
          <w:szCs w:val="24"/>
          <w:lang w:val="fr-FR" w:bidi="ar-DZ"/>
        </w:rPr>
        <w:t xml:space="preserve">mode TE et deux bandes 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>interdite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 pour le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mode TM.</w:t>
      </w:r>
    </w:p>
    <w:p w:rsidR="004610E9" w:rsidRPr="004610E9" w:rsidRDefault="00A91FE3" w:rsidP="00A91FE3">
      <w:pPr>
        <w:pStyle w:val="Paragraphedeliste"/>
        <w:numPr>
          <w:ilvl w:val="0"/>
          <w:numId w:val="3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On 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observe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pour la deuxième structure (</w:t>
      </w:r>
      <w:r w:rsidRPr="00F57D9F">
        <w:rPr>
          <w:rFonts w:asciiTheme="majorBidi" w:hAnsiTheme="majorBidi" w:cstheme="majorBidi"/>
          <w:sz w:val="24"/>
          <w:szCs w:val="24"/>
          <w:lang w:val="fr-FR" w:bidi="ar-DZ"/>
        </w:rPr>
        <w:t>SiO</w:t>
      </w:r>
      <w:r w:rsidRPr="00F57D9F">
        <w:rPr>
          <w:rFonts w:asciiTheme="majorBidi" w:hAnsiTheme="majorBidi" w:cstheme="majorBidi"/>
          <w:sz w:val="24"/>
          <w:szCs w:val="24"/>
          <w:vertAlign w:val="subscript"/>
          <w:lang w:val="fr-FR" w:bidi="ar-DZ"/>
        </w:rPr>
        <w:t>2</w:t>
      </w:r>
      <w:r w:rsidR="00D540AD">
        <w:rPr>
          <w:rFonts w:asciiTheme="majorBidi" w:hAnsiTheme="majorBidi" w:cstheme="majorBidi"/>
          <w:sz w:val="24"/>
          <w:szCs w:val="24"/>
          <w:lang w:val="fr-FR" w:bidi="ar-DZ"/>
        </w:rPr>
        <w:t>) trois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bande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interdite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spour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mode TE et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 xml:space="preserve">une 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seule </w:t>
      </w:r>
      <w:r>
        <w:rPr>
          <w:rFonts w:asciiTheme="majorBidi" w:hAnsiTheme="majorBidi" w:cstheme="majorBidi"/>
          <w:sz w:val="24"/>
          <w:szCs w:val="24"/>
          <w:lang w:val="fr-FR" w:bidi="ar-DZ"/>
        </w:rPr>
        <w:t>pour le</w:t>
      </w:r>
      <w:r w:rsidR="00A44EA8">
        <w:rPr>
          <w:rFonts w:asciiTheme="majorBidi" w:hAnsiTheme="majorBidi" w:cstheme="majorBidi"/>
          <w:sz w:val="24"/>
          <w:szCs w:val="24"/>
          <w:lang w:val="fr-FR" w:bidi="ar-DZ"/>
        </w:rPr>
        <w:t xml:space="preserve"> mode TE.</w:t>
      </w:r>
    </w:p>
    <w:p w:rsidR="00A44EA8" w:rsidRPr="004610E9" w:rsidRDefault="004610E9" w:rsidP="004610E9">
      <w:pPr>
        <w:bidi w:val="0"/>
        <w:spacing w:line="360" w:lineRule="auto"/>
        <w:ind w:firstLine="360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bookmarkStart w:id="0" w:name="_GoBack"/>
      <w:bookmarkEnd w:id="0"/>
      <w:r w:rsidRPr="004610E9">
        <w:rPr>
          <w:rFonts w:ascii="Times New Roman" w:eastAsiaTheme="minorHAnsi" w:hAnsi="Times New Roman" w:cs="Times New Roman"/>
          <w:sz w:val="24"/>
          <w:szCs w:val="24"/>
          <w:lang w:val="fr-FR"/>
        </w:rPr>
        <w:t xml:space="preserve">On note que les caractéristiques de la bande interdite photonique sont très sensibles aux variations des paramètres géométriques des cristaux </w:t>
      </w:r>
      <w:proofErr w:type="spellStart"/>
      <w:r w:rsidRPr="004610E9">
        <w:rPr>
          <w:rFonts w:ascii="Times New Roman" w:eastAsiaTheme="minorHAnsi" w:hAnsi="Times New Roman" w:cs="Times New Roman"/>
          <w:sz w:val="24"/>
          <w:szCs w:val="24"/>
          <w:lang w:val="fr-FR"/>
        </w:rPr>
        <w:t>photoniquse</w:t>
      </w:r>
      <w:proofErr w:type="spellEnd"/>
      <w:r w:rsidRPr="004610E9">
        <w:rPr>
          <w:rFonts w:asciiTheme="majorBidi" w:hAnsiTheme="majorBidi" w:cstheme="majorBidi"/>
          <w:sz w:val="24"/>
          <w:szCs w:val="24"/>
          <w:lang w:val="fr-FR" w:bidi="ar-DZ"/>
        </w:rPr>
        <w:t xml:space="preserve"> et </w:t>
      </w:r>
      <w:proofErr w:type="spellStart"/>
      <w:r w:rsidRPr="004610E9">
        <w:rPr>
          <w:rFonts w:asciiTheme="majorBidi" w:hAnsiTheme="majorBidi" w:cstheme="majorBidi"/>
          <w:sz w:val="24"/>
          <w:szCs w:val="24"/>
          <w:lang w:val="fr-FR" w:bidi="ar-DZ"/>
        </w:rPr>
        <w:t>phononiques</w:t>
      </w:r>
      <w:proofErr w:type="spellEnd"/>
      <w:r w:rsidRPr="004610E9">
        <w:rPr>
          <w:rFonts w:asciiTheme="majorBidi" w:hAnsiTheme="majorBidi" w:cstheme="majorBidi"/>
          <w:sz w:val="24"/>
          <w:szCs w:val="24"/>
          <w:lang w:val="fr-FR" w:bidi="ar-DZ"/>
        </w:rPr>
        <w:t>.</w:t>
      </w:r>
    </w:p>
    <w:sectPr w:rsidR="00A44EA8" w:rsidRPr="004610E9" w:rsidSect="00630214">
      <w:headerReference w:type="default" r:id="rId7"/>
      <w:footerReference w:type="default" r:id="rId8"/>
      <w:pgSz w:w="11906" w:h="16838"/>
      <w:pgMar w:top="1418" w:right="1418" w:bottom="1418" w:left="1418" w:header="709" w:footer="879" w:gutter="57"/>
      <w:pgNumType w:start="6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5E0" w:rsidRDefault="001305E0" w:rsidP="00B144A3">
      <w:pPr>
        <w:spacing w:after="0" w:line="240" w:lineRule="auto"/>
      </w:pPr>
      <w:r>
        <w:separator/>
      </w:r>
    </w:p>
  </w:endnote>
  <w:endnote w:type="continuationSeparator" w:id="1">
    <w:p w:rsidR="001305E0" w:rsidRDefault="001305E0" w:rsidP="00B1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616683"/>
      <w:docPartObj>
        <w:docPartGallery w:val="Page Numbers (Bottom of Page)"/>
        <w:docPartUnique/>
      </w:docPartObj>
    </w:sdtPr>
    <w:sdtContent>
      <w:p w:rsidR="00B26D3E" w:rsidRDefault="00457367">
        <w:pPr>
          <w:pStyle w:val="Pieddepage"/>
          <w:jc w:val="center"/>
        </w:pPr>
        <w:fldSimple w:instr=" PAGE   \* MERGEFORMAT ">
          <w:r w:rsidR="00D540AD" w:rsidRPr="00D540AD">
            <w:rPr>
              <w:rFonts w:cs="Calibri"/>
              <w:noProof/>
              <w:rtl/>
              <w:lang w:val="ar-SA"/>
            </w:rPr>
            <w:t>62</w:t>
          </w:r>
        </w:fldSimple>
      </w:p>
    </w:sdtContent>
  </w:sdt>
  <w:p w:rsidR="0027740C" w:rsidRPr="00B26D3E" w:rsidRDefault="0027740C" w:rsidP="00B26D3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5E0" w:rsidRDefault="001305E0" w:rsidP="00B144A3">
      <w:pPr>
        <w:spacing w:after="0" w:line="240" w:lineRule="auto"/>
      </w:pPr>
      <w:r>
        <w:separator/>
      </w:r>
    </w:p>
  </w:footnote>
  <w:footnote w:type="continuationSeparator" w:id="1">
    <w:p w:rsidR="001305E0" w:rsidRDefault="001305E0" w:rsidP="00B14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lang w:val="fr-FR"/>
      </w:rPr>
      <w:alias w:val="العنوان"/>
      <w:id w:val="77738743"/>
      <w:placeholder>
        <w:docPart w:val="BBA8390920CD4E53ADD4ED9D3409AE8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144A3" w:rsidRDefault="0027740C" w:rsidP="0027740C">
        <w:pPr>
          <w:pStyle w:val="En-tte"/>
          <w:pBdr>
            <w:bottom w:val="thickThinSmallGap" w:sz="24" w:space="1" w:color="622423" w:themeColor="accent2" w:themeShade="7F"/>
          </w:pBdr>
          <w:bidi w:val="0"/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Bidi" w:eastAsiaTheme="majorEastAsia" w:hAnsiTheme="majorBidi" w:cstheme="majorBidi"/>
            <w:lang w:val="fr-FR"/>
          </w:rPr>
          <w:t>_________________________________________________________________</w:t>
        </w:r>
        <w:r w:rsidR="00B144A3" w:rsidRPr="00B144A3">
          <w:rPr>
            <w:rFonts w:asciiTheme="majorBidi" w:eastAsiaTheme="majorEastAsia" w:hAnsiTheme="majorBidi" w:cstheme="majorBidi"/>
            <w:lang w:val="fr-FR"/>
          </w:rPr>
          <w:t>Conclusion générale</w:t>
        </w:r>
      </w:p>
    </w:sdtContent>
  </w:sdt>
  <w:p w:rsidR="00B144A3" w:rsidRDefault="00B144A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D04B0"/>
    <w:multiLevelType w:val="hybridMultilevel"/>
    <w:tmpl w:val="202471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01AF8"/>
    <w:multiLevelType w:val="hybridMultilevel"/>
    <w:tmpl w:val="7FB020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AE3978"/>
    <w:multiLevelType w:val="hybridMultilevel"/>
    <w:tmpl w:val="EBD03E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6BDC"/>
    <w:rsid w:val="00011A38"/>
    <w:rsid w:val="00020D1B"/>
    <w:rsid w:val="000355B5"/>
    <w:rsid w:val="000404C3"/>
    <w:rsid w:val="000516AD"/>
    <w:rsid w:val="00081FAC"/>
    <w:rsid w:val="00083F6C"/>
    <w:rsid w:val="00084289"/>
    <w:rsid w:val="00090C40"/>
    <w:rsid w:val="000A4EDC"/>
    <w:rsid w:val="000B2AE9"/>
    <w:rsid w:val="000B440F"/>
    <w:rsid w:val="000B5206"/>
    <w:rsid w:val="000C02FC"/>
    <w:rsid w:val="000C61DF"/>
    <w:rsid w:val="000D33C8"/>
    <w:rsid w:val="000D393F"/>
    <w:rsid w:val="000D504A"/>
    <w:rsid w:val="000E0166"/>
    <w:rsid w:val="000E1CA7"/>
    <w:rsid w:val="000F6002"/>
    <w:rsid w:val="000F6D98"/>
    <w:rsid w:val="001106F4"/>
    <w:rsid w:val="00112B0F"/>
    <w:rsid w:val="00123E0D"/>
    <w:rsid w:val="001305E0"/>
    <w:rsid w:val="00130715"/>
    <w:rsid w:val="00134643"/>
    <w:rsid w:val="00142682"/>
    <w:rsid w:val="001560D8"/>
    <w:rsid w:val="00161751"/>
    <w:rsid w:val="00165457"/>
    <w:rsid w:val="00167573"/>
    <w:rsid w:val="00170A60"/>
    <w:rsid w:val="0017228E"/>
    <w:rsid w:val="001861D6"/>
    <w:rsid w:val="00187011"/>
    <w:rsid w:val="00187A19"/>
    <w:rsid w:val="00190EEE"/>
    <w:rsid w:val="001916AB"/>
    <w:rsid w:val="001A3958"/>
    <w:rsid w:val="001A4390"/>
    <w:rsid w:val="001C5EC0"/>
    <w:rsid w:val="001D573E"/>
    <w:rsid w:val="001D6398"/>
    <w:rsid w:val="001E09A6"/>
    <w:rsid w:val="001E6ACA"/>
    <w:rsid w:val="001F40FA"/>
    <w:rsid w:val="00210CBA"/>
    <w:rsid w:val="00213818"/>
    <w:rsid w:val="0022192E"/>
    <w:rsid w:val="002229E1"/>
    <w:rsid w:val="00224171"/>
    <w:rsid w:val="00242CB6"/>
    <w:rsid w:val="002440BD"/>
    <w:rsid w:val="00247CA0"/>
    <w:rsid w:val="00250DE2"/>
    <w:rsid w:val="00252E01"/>
    <w:rsid w:val="0025708A"/>
    <w:rsid w:val="00262BD4"/>
    <w:rsid w:val="0026745E"/>
    <w:rsid w:val="00267E35"/>
    <w:rsid w:val="00270B48"/>
    <w:rsid w:val="0027740C"/>
    <w:rsid w:val="00281FE0"/>
    <w:rsid w:val="00290F2E"/>
    <w:rsid w:val="00291C57"/>
    <w:rsid w:val="002A08F7"/>
    <w:rsid w:val="002B48AA"/>
    <w:rsid w:val="002B6A8D"/>
    <w:rsid w:val="002D3630"/>
    <w:rsid w:val="002E02CC"/>
    <w:rsid w:val="002E2E5F"/>
    <w:rsid w:val="002F4E7A"/>
    <w:rsid w:val="00314592"/>
    <w:rsid w:val="00323208"/>
    <w:rsid w:val="00325406"/>
    <w:rsid w:val="00327E43"/>
    <w:rsid w:val="00332FD2"/>
    <w:rsid w:val="00342020"/>
    <w:rsid w:val="00346CBF"/>
    <w:rsid w:val="0035486A"/>
    <w:rsid w:val="00356C42"/>
    <w:rsid w:val="0036699D"/>
    <w:rsid w:val="003734A0"/>
    <w:rsid w:val="00373B5C"/>
    <w:rsid w:val="0037423C"/>
    <w:rsid w:val="00374ACC"/>
    <w:rsid w:val="00381A1D"/>
    <w:rsid w:val="00383E69"/>
    <w:rsid w:val="00386E2C"/>
    <w:rsid w:val="003978EF"/>
    <w:rsid w:val="003A5118"/>
    <w:rsid w:val="003A6BDC"/>
    <w:rsid w:val="003A7225"/>
    <w:rsid w:val="003B370E"/>
    <w:rsid w:val="003D0519"/>
    <w:rsid w:val="003D21E7"/>
    <w:rsid w:val="003D3EBB"/>
    <w:rsid w:val="003E3995"/>
    <w:rsid w:val="003F260D"/>
    <w:rsid w:val="003F319E"/>
    <w:rsid w:val="003F7BCE"/>
    <w:rsid w:val="00400A18"/>
    <w:rsid w:val="00400F7C"/>
    <w:rsid w:val="00412391"/>
    <w:rsid w:val="0041346C"/>
    <w:rsid w:val="00417381"/>
    <w:rsid w:val="0042280C"/>
    <w:rsid w:val="00434BFF"/>
    <w:rsid w:val="00435865"/>
    <w:rsid w:val="0043695C"/>
    <w:rsid w:val="004369AE"/>
    <w:rsid w:val="0044103A"/>
    <w:rsid w:val="004515E6"/>
    <w:rsid w:val="0045380B"/>
    <w:rsid w:val="00457367"/>
    <w:rsid w:val="00457DBD"/>
    <w:rsid w:val="004610E9"/>
    <w:rsid w:val="004670B8"/>
    <w:rsid w:val="00467261"/>
    <w:rsid w:val="00472D90"/>
    <w:rsid w:val="00475A92"/>
    <w:rsid w:val="004845E0"/>
    <w:rsid w:val="00485504"/>
    <w:rsid w:val="004938BC"/>
    <w:rsid w:val="004A56EE"/>
    <w:rsid w:val="004A7EDA"/>
    <w:rsid w:val="004B0CBD"/>
    <w:rsid w:val="004B34B6"/>
    <w:rsid w:val="004B5F8D"/>
    <w:rsid w:val="004C1DD1"/>
    <w:rsid w:val="004D21F3"/>
    <w:rsid w:val="004D3A0B"/>
    <w:rsid w:val="004E30D5"/>
    <w:rsid w:val="004F4C1D"/>
    <w:rsid w:val="004F4F65"/>
    <w:rsid w:val="004F7273"/>
    <w:rsid w:val="00517C90"/>
    <w:rsid w:val="00522167"/>
    <w:rsid w:val="00523B4B"/>
    <w:rsid w:val="00524731"/>
    <w:rsid w:val="00532494"/>
    <w:rsid w:val="005403A1"/>
    <w:rsid w:val="00543F1E"/>
    <w:rsid w:val="00565BE6"/>
    <w:rsid w:val="00565F97"/>
    <w:rsid w:val="00575F99"/>
    <w:rsid w:val="00584A54"/>
    <w:rsid w:val="005900F2"/>
    <w:rsid w:val="00590752"/>
    <w:rsid w:val="00590965"/>
    <w:rsid w:val="005930EA"/>
    <w:rsid w:val="005A5BE4"/>
    <w:rsid w:val="005B0DAB"/>
    <w:rsid w:val="005B292A"/>
    <w:rsid w:val="005D6E59"/>
    <w:rsid w:val="005D70F1"/>
    <w:rsid w:val="005D719D"/>
    <w:rsid w:val="005E0269"/>
    <w:rsid w:val="005E11C3"/>
    <w:rsid w:val="005E306A"/>
    <w:rsid w:val="005F0C61"/>
    <w:rsid w:val="005F232C"/>
    <w:rsid w:val="005F386D"/>
    <w:rsid w:val="005F4BB7"/>
    <w:rsid w:val="0060027A"/>
    <w:rsid w:val="00603000"/>
    <w:rsid w:val="00603F4A"/>
    <w:rsid w:val="006041AE"/>
    <w:rsid w:val="00606F4A"/>
    <w:rsid w:val="00617652"/>
    <w:rsid w:val="0062215F"/>
    <w:rsid w:val="00630214"/>
    <w:rsid w:val="00637C36"/>
    <w:rsid w:val="00643444"/>
    <w:rsid w:val="00660344"/>
    <w:rsid w:val="0066237A"/>
    <w:rsid w:val="006658EB"/>
    <w:rsid w:val="00666C46"/>
    <w:rsid w:val="00697AB0"/>
    <w:rsid w:val="006B3304"/>
    <w:rsid w:val="006C3910"/>
    <w:rsid w:val="006C3FCF"/>
    <w:rsid w:val="006C4313"/>
    <w:rsid w:val="006D03B3"/>
    <w:rsid w:val="006E72DC"/>
    <w:rsid w:val="007142A0"/>
    <w:rsid w:val="007143BA"/>
    <w:rsid w:val="00716150"/>
    <w:rsid w:val="0072037E"/>
    <w:rsid w:val="00720898"/>
    <w:rsid w:val="00747BB2"/>
    <w:rsid w:val="00764DC0"/>
    <w:rsid w:val="00765322"/>
    <w:rsid w:val="0077164F"/>
    <w:rsid w:val="007743E0"/>
    <w:rsid w:val="00776542"/>
    <w:rsid w:val="00780244"/>
    <w:rsid w:val="007835F6"/>
    <w:rsid w:val="007A5A2A"/>
    <w:rsid w:val="007B0B07"/>
    <w:rsid w:val="007C2699"/>
    <w:rsid w:val="007C3D54"/>
    <w:rsid w:val="007C5574"/>
    <w:rsid w:val="007D05C1"/>
    <w:rsid w:val="007D78EC"/>
    <w:rsid w:val="007E29A0"/>
    <w:rsid w:val="007E39B8"/>
    <w:rsid w:val="007E5D47"/>
    <w:rsid w:val="007F0746"/>
    <w:rsid w:val="007F2336"/>
    <w:rsid w:val="007F67D3"/>
    <w:rsid w:val="008007AB"/>
    <w:rsid w:val="008018D9"/>
    <w:rsid w:val="00802486"/>
    <w:rsid w:val="008072D9"/>
    <w:rsid w:val="00816DF8"/>
    <w:rsid w:val="00817932"/>
    <w:rsid w:val="0082066A"/>
    <w:rsid w:val="00821A9D"/>
    <w:rsid w:val="008248CD"/>
    <w:rsid w:val="00824C8B"/>
    <w:rsid w:val="00825A4E"/>
    <w:rsid w:val="00827A2A"/>
    <w:rsid w:val="00827E35"/>
    <w:rsid w:val="008504E5"/>
    <w:rsid w:val="0085761E"/>
    <w:rsid w:val="00860625"/>
    <w:rsid w:val="008669BF"/>
    <w:rsid w:val="0087652F"/>
    <w:rsid w:val="00877601"/>
    <w:rsid w:val="00877CE3"/>
    <w:rsid w:val="008865E8"/>
    <w:rsid w:val="008959CD"/>
    <w:rsid w:val="008A5854"/>
    <w:rsid w:val="008B3BCF"/>
    <w:rsid w:val="008D3338"/>
    <w:rsid w:val="008D3B50"/>
    <w:rsid w:val="008D6042"/>
    <w:rsid w:val="008D7065"/>
    <w:rsid w:val="008F65EA"/>
    <w:rsid w:val="009008B9"/>
    <w:rsid w:val="00911BD3"/>
    <w:rsid w:val="009344F4"/>
    <w:rsid w:val="0094051D"/>
    <w:rsid w:val="009421B1"/>
    <w:rsid w:val="009435DA"/>
    <w:rsid w:val="009438B2"/>
    <w:rsid w:val="00945859"/>
    <w:rsid w:val="00952D43"/>
    <w:rsid w:val="00953617"/>
    <w:rsid w:val="00960712"/>
    <w:rsid w:val="009662AA"/>
    <w:rsid w:val="0097760C"/>
    <w:rsid w:val="009846FF"/>
    <w:rsid w:val="00987396"/>
    <w:rsid w:val="009A7E3F"/>
    <w:rsid w:val="009B47EA"/>
    <w:rsid w:val="009B4B77"/>
    <w:rsid w:val="009C13A5"/>
    <w:rsid w:val="009C19FF"/>
    <w:rsid w:val="009C2862"/>
    <w:rsid w:val="009C4019"/>
    <w:rsid w:val="009C7341"/>
    <w:rsid w:val="009D3633"/>
    <w:rsid w:val="009D71A7"/>
    <w:rsid w:val="009E53D9"/>
    <w:rsid w:val="009E561C"/>
    <w:rsid w:val="00A13DD8"/>
    <w:rsid w:val="00A171E1"/>
    <w:rsid w:val="00A3042F"/>
    <w:rsid w:val="00A319FB"/>
    <w:rsid w:val="00A362A9"/>
    <w:rsid w:val="00A37BFB"/>
    <w:rsid w:val="00A44EA8"/>
    <w:rsid w:val="00A545CA"/>
    <w:rsid w:val="00A605AD"/>
    <w:rsid w:val="00A64775"/>
    <w:rsid w:val="00A65FB7"/>
    <w:rsid w:val="00A67AFF"/>
    <w:rsid w:val="00A82CC3"/>
    <w:rsid w:val="00A8554E"/>
    <w:rsid w:val="00A91FE3"/>
    <w:rsid w:val="00A976E7"/>
    <w:rsid w:val="00AA5707"/>
    <w:rsid w:val="00AA5779"/>
    <w:rsid w:val="00AA6EF1"/>
    <w:rsid w:val="00AA7B28"/>
    <w:rsid w:val="00AB0748"/>
    <w:rsid w:val="00AB5232"/>
    <w:rsid w:val="00AC12F7"/>
    <w:rsid w:val="00AC4F5B"/>
    <w:rsid w:val="00AD6903"/>
    <w:rsid w:val="00AE2717"/>
    <w:rsid w:val="00AF18BA"/>
    <w:rsid w:val="00AF4193"/>
    <w:rsid w:val="00AF4E6B"/>
    <w:rsid w:val="00AF6D81"/>
    <w:rsid w:val="00B01DA1"/>
    <w:rsid w:val="00B02400"/>
    <w:rsid w:val="00B02C5C"/>
    <w:rsid w:val="00B10EED"/>
    <w:rsid w:val="00B144A3"/>
    <w:rsid w:val="00B16424"/>
    <w:rsid w:val="00B17C35"/>
    <w:rsid w:val="00B26D3E"/>
    <w:rsid w:val="00B27988"/>
    <w:rsid w:val="00B36918"/>
    <w:rsid w:val="00B40758"/>
    <w:rsid w:val="00B51F20"/>
    <w:rsid w:val="00B60675"/>
    <w:rsid w:val="00B612D3"/>
    <w:rsid w:val="00B65429"/>
    <w:rsid w:val="00B65CD5"/>
    <w:rsid w:val="00B6683F"/>
    <w:rsid w:val="00B730CF"/>
    <w:rsid w:val="00B76AE0"/>
    <w:rsid w:val="00B84D5B"/>
    <w:rsid w:val="00B910BE"/>
    <w:rsid w:val="00BA0545"/>
    <w:rsid w:val="00BA1A00"/>
    <w:rsid w:val="00BC058B"/>
    <w:rsid w:val="00BC4503"/>
    <w:rsid w:val="00BC5741"/>
    <w:rsid w:val="00BC58B4"/>
    <w:rsid w:val="00BD0688"/>
    <w:rsid w:val="00BE1954"/>
    <w:rsid w:val="00BE1CC1"/>
    <w:rsid w:val="00BF0448"/>
    <w:rsid w:val="00BF4DB8"/>
    <w:rsid w:val="00BF7122"/>
    <w:rsid w:val="00C224D6"/>
    <w:rsid w:val="00C455E6"/>
    <w:rsid w:val="00C51CBF"/>
    <w:rsid w:val="00C70007"/>
    <w:rsid w:val="00C82FD3"/>
    <w:rsid w:val="00C835A8"/>
    <w:rsid w:val="00C909DD"/>
    <w:rsid w:val="00CB1AB3"/>
    <w:rsid w:val="00CB63FA"/>
    <w:rsid w:val="00CC19A5"/>
    <w:rsid w:val="00CC2E06"/>
    <w:rsid w:val="00CC4C73"/>
    <w:rsid w:val="00CE1A56"/>
    <w:rsid w:val="00CE5F32"/>
    <w:rsid w:val="00CF0580"/>
    <w:rsid w:val="00CF242D"/>
    <w:rsid w:val="00CF6721"/>
    <w:rsid w:val="00D01C16"/>
    <w:rsid w:val="00D02A66"/>
    <w:rsid w:val="00D059C2"/>
    <w:rsid w:val="00D17711"/>
    <w:rsid w:val="00D22AAD"/>
    <w:rsid w:val="00D31FF3"/>
    <w:rsid w:val="00D4134B"/>
    <w:rsid w:val="00D527E3"/>
    <w:rsid w:val="00D540AD"/>
    <w:rsid w:val="00D6508D"/>
    <w:rsid w:val="00D71ABD"/>
    <w:rsid w:val="00D71B9D"/>
    <w:rsid w:val="00D71E48"/>
    <w:rsid w:val="00D722DA"/>
    <w:rsid w:val="00D728EE"/>
    <w:rsid w:val="00D939E0"/>
    <w:rsid w:val="00DA07C0"/>
    <w:rsid w:val="00DA1529"/>
    <w:rsid w:val="00DA1CAA"/>
    <w:rsid w:val="00DA1CC1"/>
    <w:rsid w:val="00DB0A97"/>
    <w:rsid w:val="00DB0FAA"/>
    <w:rsid w:val="00DB574A"/>
    <w:rsid w:val="00DC25D2"/>
    <w:rsid w:val="00DC2A28"/>
    <w:rsid w:val="00DC5A02"/>
    <w:rsid w:val="00E02DA2"/>
    <w:rsid w:val="00E151B6"/>
    <w:rsid w:val="00E2148C"/>
    <w:rsid w:val="00E240D5"/>
    <w:rsid w:val="00E259C9"/>
    <w:rsid w:val="00E4223D"/>
    <w:rsid w:val="00E52454"/>
    <w:rsid w:val="00E5578C"/>
    <w:rsid w:val="00E56B5F"/>
    <w:rsid w:val="00E73A5B"/>
    <w:rsid w:val="00E81E39"/>
    <w:rsid w:val="00E87186"/>
    <w:rsid w:val="00E97B59"/>
    <w:rsid w:val="00EA5CEB"/>
    <w:rsid w:val="00EB09EC"/>
    <w:rsid w:val="00EB0E1B"/>
    <w:rsid w:val="00EC3268"/>
    <w:rsid w:val="00EE0E8C"/>
    <w:rsid w:val="00EE4133"/>
    <w:rsid w:val="00EF1137"/>
    <w:rsid w:val="00F1732F"/>
    <w:rsid w:val="00F27609"/>
    <w:rsid w:val="00F31A69"/>
    <w:rsid w:val="00F3433B"/>
    <w:rsid w:val="00F34951"/>
    <w:rsid w:val="00F400F4"/>
    <w:rsid w:val="00F43F5A"/>
    <w:rsid w:val="00F5309C"/>
    <w:rsid w:val="00F56501"/>
    <w:rsid w:val="00F57D9F"/>
    <w:rsid w:val="00F64BF9"/>
    <w:rsid w:val="00F70D9B"/>
    <w:rsid w:val="00F84A18"/>
    <w:rsid w:val="00F92FE9"/>
    <w:rsid w:val="00F976F8"/>
    <w:rsid w:val="00FA08A6"/>
    <w:rsid w:val="00FA0CFA"/>
    <w:rsid w:val="00FA7443"/>
    <w:rsid w:val="00FA7B23"/>
    <w:rsid w:val="00FB37D7"/>
    <w:rsid w:val="00FB5736"/>
    <w:rsid w:val="00FC0317"/>
    <w:rsid w:val="00FC5AFA"/>
    <w:rsid w:val="00FC6242"/>
    <w:rsid w:val="00FE5CF8"/>
    <w:rsid w:val="00FE6A44"/>
    <w:rsid w:val="00FF7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EE"/>
    <w:pPr>
      <w:bidi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793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144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44A3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B144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44A3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4A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BA8390920CD4E53ADD4ED9D3409AE8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17BBD777-B09A-4785-84D7-F53FA2ED21BA}"/>
      </w:docPartPr>
      <w:docPartBody>
        <w:p w:rsidR="008602E9" w:rsidRDefault="00A852AF" w:rsidP="00A852AF">
          <w:pPr>
            <w:pStyle w:val="BBA8390920CD4E53ADD4ED9D3409AE8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852AF"/>
    <w:rsid w:val="00040485"/>
    <w:rsid w:val="0048052A"/>
    <w:rsid w:val="004D6DF0"/>
    <w:rsid w:val="006C0472"/>
    <w:rsid w:val="008602E9"/>
    <w:rsid w:val="00A852AF"/>
    <w:rsid w:val="00AA265D"/>
    <w:rsid w:val="00EE4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2E9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BA8390920CD4E53ADD4ED9D3409AE80">
    <w:name w:val="BBA8390920CD4E53ADD4ED9D3409AE80"/>
    <w:rsid w:val="00A852AF"/>
    <w:pPr>
      <w:bidi/>
    </w:pPr>
  </w:style>
  <w:style w:type="paragraph" w:customStyle="1" w:styleId="FAA64944CB0D43FD9E0241E848D88CFE">
    <w:name w:val="FAA64944CB0D43FD9E0241E848D88CFE"/>
    <w:rsid w:val="00040485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_________________________________________________________________Conclusion générale</vt:lpstr>
      <vt:lpstr>_________________________________________________________________Conclusion générale</vt:lpstr>
    </vt:vector>
  </TitlesOfParts>
  <Company>Windows-Trust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_________________________________________________________________Conclusion générale</dc:title>
  <dc:subject/>
  <dc:creator>Enigma</dc:creator>
  <cp:keywords/>
  <dc:description/>
  <cp:lastModifiedBy>HS</cp:lastModifiedBy>
  <cp:revision>23</cp:revision>
  <dcterms:created xsi:type="dcterms:W3CDTF">2012-06-08T11:51:00Z</dcterms:created>
  <dcterms:modified xsi:type="dcterms:W3CDTF">2012-06-12T17:33:00Z</dcterms:modified>
</cp:coreProperties>
</file>